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82" w:rsidRPr="00E12790" w:rsidRDefault="00137682" w:rsidP="000D6A35">
      <w:pPr>
        <w:jc w:val="center"/>
        <w:rPr>
          <w:rFonts w:ascii="Tahoma" w:hAnsi="Tahoma" w:cs="Tahoma"/>
          <w:b/>
          <w:sz w:val="40"/>
          <w:szCs w:val="40"/>
        </w:rPr>
      </w:pPr>
    </w:p>
    <w:p w:rsidR="00184FDF" w:rsidRPr="00E12790" w:rsidRDefault="00184FDF" w:rsidP="00E12790">
      <w:pPr>
        <w:spacing w:before="240" w:after="200" w:line="276" w:lineRule="auto"/>
        <w:jc w:val="center"/>
        <w:rPr>
          <w:rFonts w:ascii="Tahoma" w:eastAsia="Calibri" w:hAnsi="Tahoma" w:cs="Tahoma"/>
          <w:b/>
          <w:sz w:val="40"/>
          <w:lang w:eastAsia="en-US"/>
        </w:rPr>
      </w:pPr>
      <w:r w:rsidRPr="00E12790">
        <w:rPr>
          <w:rFonts w:ascii="Tahoma" w:eastAsia="Calibri" w:hAnsi="Tahoma" w:cs="Tahoma"/>
          <w:b/>
          <w:sz w:val="40"/>
          <w:lang w:eastAsia="en-US"/>
        </w:rPr>
        <w:t>Krycí list nabídky</w:t>
      </w:r>
    </w:p>
    <w:tbl>
      <w:tblPr>
        <w:tblW w:w="941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6"/>
        <w:gridCol w:w="6403"/>
      </w:tblGrid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0C0C0"/>
            <w:vAlign w:val="center"/>
          </w:tcPr>
          <w:p w:rsidR="00971CFC" w:rsidRPr="00E12790" w:rsidRDefault="00971CFC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1. Název veřejné zakázky</w:t>
            </w:r>
          </w:p>
        </w:tc>
      </w:tr>
      <w:tr w:rsidR="00971CFC" w:rsidRPr="00E12790" w:rsidTr="00AB53D8">
        <w:trPr>
          <w:trHeight w:val="1134"/>
          <w:jc w:val="center"/>
        </w:trPr>
        <w:tc>
          <w:tcPr>
            <w:tcW w:w="941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71CFC" w:rsidRPr="00CA700B" w:rsidRDefault="00511A8F" w:rsidP="00CA700B">
            <w:pPr>
              <w:pStyle w:val="Prosttext"/>
              <w:spacing w:before="0" w:after="0" w:line="240" w:lineRule="auto"/>
              <w:jc w:val="center"/>
              <w:rPr>
                <w:rFonts w:ascii="Times New Roman" w:eastAsia="MS Mincho" w:hAnsi="Times New Roman"/>
                <w:b/>
                <w:bCs/>
                <w:sz w:val="32"/>
                <w:szCs w:val="32"/>
              </w:rPr>
            </w:pPr>
            <w:r>
              <w:rPr>
                <w:rFonts w:eastAsia="MS Mincho"/>
                <w:b/>
                <w:bCs/>
                <w:szCs w:val="22"/>
              </w:rPr>
              <w:t>„</w:t>
            </w:r>
            <w:bookmarkStart w:id="0" w:name="_GoBack"/>
            <w:bookmarkEnd w:id="0"/>
            <w:r>
              <w:rPr>
                <w:rFonts w:eastAsia="MS Mincho"/>
                <w:b/>
                <w:bCs/>
                <w:szCs w:val="22"/>
              </w:rPr>
              <w:t xml:space="preserve">Dovybavení ZŠ Jizerská 816 – </w:t>
            </w:r>
            <w:proofErr w:type="spellStart"/>
            <w:r>
              <w:rPr>
                <w:rFonts w:eastAsia="MS Mincho"/>
                <w:b/>
                <w:bCs/>
                <w:szCs w:val="22"/>
              </w:rPr>
              <w:t>aquaponická</w:t>
            </w:r>
            <w:proofErr w:type="spellEnd"/>
            <w:r>
              <w:rPr>
                <w:rFonts w:eastAsia="MS Mincho"/>
                <w:b/>
                <w:bCs/>
                <w:szCs w:val="22"/>
              </w:rPr>
              <w:t xml:space="preserve"> laboratoř – mobiliář </w:t>
            </w:r>
            <w:proofErr w:type="spellStart"/>
            <w:r>
              <w:rPr>
                <w:rFonts w:eastAsia="MS Mincho"/>
                <w:b/>
                <w:bCs/>
                <w:szCs w:val="22"/>
              </w:rPr>
              <w:t>aquaponie</w:t>
            </w:r>
            <w:proofErr w:type="spellEnd"/>
            <w:r>
              <w:rPr>
                <w:rFonts w:eastAsia="MS Mincho"/>
                <w:b/>
                <w:bCs/>
                <w:szCs w:val="22"/>
              </w:rPr>
              <w:t xml:space="preserve"> a příslušenství</w:t>
            </w:r>
            <w:r>
              <w:rPr>
                <w:rFonts w:eastAsia="MS Mincho"/>
                <w:b/>
                <w:bCs/>
                <w:szCs w:val="22"/>
              </w:rPr>
              <w:t>“</w:t>
            </w: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1D52A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2. Identifikační a kontaktní údaje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Obchodní firma / Název: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Právní forma: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IČ</w:t>
            </w:r>
            <w:r w:rsidR="00706388" w:rsidRPr="00E12790">
              <w:rPr>
                <w:rFonts w:ascii="Tahoma" w:hAnsi="Tahoma" w:cs="Tahoma"/>
              </w:rPr>
              <w:t>O</w:t>
            </w:r>
            <w:r w:rsidRPr="00E12790">
              <w:rPr>
                <w:rFonts w:ascii="Tahoma" w:hAnsi="Tahoma" w:cs="Tahoma"/>
              </w:rPr>
              <w:t>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Sídlo / místo podnikání: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7D404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E12790" w:rsidRDefault="007D404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Kontaktní osoba: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404C" w:rsidRPr="00AB53D8" w:rsidRDefault="007D404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E-mail: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3225D6">
        <w:trPr>
          <w:trHeight w:val="567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FD28C3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Tel./fax: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111F4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971CFC" w:rsidP="002457A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 xml:space="preserve">3. </w:t>
            </w:r>
            <w:r w:rsidR="009E5D22" w:rsidRPr="00E12790">
              <w:rPr>
                <w:rFonts w:ascii="Tahoma" w:hAnsi="Tahoma" w:cs="Tahoma"/>
                <w:b/>
                <w:bCs/>
              </w:rPr>
              <w:t>Nabídková cena bez DPH</w:t>
            </w:r>
          </w:p>
        </w:tc>
      </w:tr>
      <w:tr w:rsidR="009E5D22" w:rsidRPr="00E12790" w:rsidTr="00FD28C3">
        <w:trPr>
          <w:trHeight w:val="1144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E5D22" w:rsidRPr="00E12790" w:rsidRDefault="00610C3E" w:rsidP="007D37F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Celková nabídková cena v Kč bez DPH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9E5D22" w:rsidRPr="00E12790" w:rsidRDefault="009E5D22" w:rsidP="007D37F9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FD28C3">
        <w:trPr>
          <w:trHeight w:val="675"/>
          <w:jc w:val="center"/>
        </w:trPr>
        <w:tc>
          <w:tcPr>
            <w:tcW w:w="941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71CFC" w:rsidRPr="00E12790" w:rsidRDefault="00E9272E" w:rsidP="00B269F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E12790">
              <w:rPr>
                <w:rFonts w:ascii="Tahoma" w:hAnsi="Tahoma" w:cs="Tahoma"/>
                <w:b/>
                <w:bCs/>
              </w:rPr>
              <w:t>4</w:t>
            </w:r>
            <w:r w:rsidR="00971CFC" w:rsidRPr="00E12790">
              <w:rPr>
                <w:rFonts w:ascii="Tahoma" w:hAnsi="Tahoma" w:cs="Tahoma"/>
                <w:b/>
                <w:bCs/>
              </w:rPr>
              <w:t xml:space="preserve">. Osoba oprávněná jednat jménem nebo za </w:t>
            </w:r>
            <w:r w:rsidR="001D52AB" w:rsidRPr="00E12790">
              <w:rPr>
                <w:rFonts w:ascii="Tahoma" w:hAnsi="Tahoma" w:cs="Tahoma"/>
                <w:b/>
                <w:bCs/>
              </w:rPr>
              <w:t>účastníka zadávacího řízení</w:t>
            </w: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Titul, jméno, příjmení: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Funkce: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E12790" w:rsidRDefault="00971CFC" w:rsidP="00111F49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Datum podpisu: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  <w:tr w:rsidR="00971CFC" w:rsidRPr="00E12790" w:rsidTr="00AB53D8">
        <w:trPr>
          <w:trHeight w:val="573"/>
          <w:jc w:val="center"/>
        </w:trPr>
        <w:tc>
          <w:tcPr>
            <w:tcW w:w="30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E12790" w:rsidRDefault="00971CFC" w:rsidP="007D404C">
            <w:pPr>
              <w:jc w:val="center"/>
              <w:rPr>
                <w:rFonts w:ascii="Tahoma" w:hAnsi="Tahoma" w:cs="Tahoma"/>
              </w:rPr>
            </w:pPr>
            <w:r w:rsidRPr="00E12790">
              <w:rPr>
                <w:rFonts w:ascii="Tahoma" w:hAnsi="Tahoma" w:cs="Tahoma"/>
              </w:rPr>
              <w:t>Podpis oprávněné osoby:</w:t>
            </w:r>
          </w:p>
        </w:tc>
        <w:tc>
          <w:tcPr>
            <w:tcW w:w="640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1CFC" w:rsidRPr="00AB53D8" w:rsidRDefault="00971CFC" w:rsidP="00AB53D8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184FDF" w:rsidRPr="00E12790" w:rsidRDefault="00184FDF" w:rsidP="00B269F8">
      <w:pPr>
        <w:rPr>
          <w:rFonts w:ascii="Tahoma" w:hAnsi="Tahoma" w:cs="Tahoma"/>
        </w:rPr>
      </w:pPr>
    </w:p>
    <w:sectPr w:rsidR="00184FDF" w:rsidRPr="00E12790" w:rsidSect="00111F49">
      <w:head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8A6" w:rsidRDefault="00DE68A6">
      <w:r>
        <w:separator/>
      </w:r>
    </w:p>
  </w:endnote>
  <w:endnote w:type="continuationSeparator" w:id="0">
    <w:p w:rsidR="00DE68A6" w:rsidRDefault="00DE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font">
    <w:altName w:val="MS Gothic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8A6" w:rsidRDefault="00DE68A6">
      <w:r>
        <w:separator/>
      </w:r>
    </w:p>
  </w:footnote>
  <w:footnote w:type="continuationSeparator" w:id="0">
    <w:p w:rsidR="00DE68A6" w:rsidRDefault="00DE6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682" w:rsidRPr="00A51BEB" w:rsidRDefault="00137682" w:rsidP="00137682">
    <w:pPr>
      <w:tabs>
        <w:tab w:val="left" w:pos="3260"/>
      </w:tabs>
      <w:spacing w:before="240"/>
      <w:jc w:val="right"/>
      <w:rPr>
        <w:rFonts w:ascii="Tahoma" w:hAnsi="Tahoma" w:cs="Tahoma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45CF0"/>
    <w:multiLevelType w:val="multilevel"/>
    <w:tmpl w:val="BC0EE85C"/>
    <w:lvl w:ilvl="0">
      <w:start w:val="1"/>
      <w:numFmt w:val="none"/>
      <w:pStyle w:val="Nadpis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1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FDF"/>
    <w:rsid w:val="0004622D"/>
    <w:rsid w:val="00050235"/>
    <w:rsid w:val="00051C26"/>
    <w:rsid w:val="000D6A35"/>
    <w:rsid w:val="000F0871"/>
    <w:rsid w:val="000F405B"/>
    <w:rsid w:val="00111F49"/>
    <w:rsid w:val="00137682"/>
    <w:rsid w:val="00184FDF"/>
    <w:rsid w:val="001D52AB"/>
    <w:rsid w:val="00223B70"/>
    <w:rsid w:val="002456E5"/>
    <w:rsid w:val="002457A4"/>
    <w:rsid w:val="002666FB"/>
    <w:rsid w:val="00270B8C"/>
    <w:rsid w:val="00276C3B"/>
    <w:rsid w:val="00292505"/>
    <w:rsid w:val="002E2508"/>
    <w:rsid w:val="003113B2"/>
    <w:rsid w:val="003225D6"/>
    <w:rsid w:val="003261FC"/>
    <w:rsid w:val="00361657"/>
    <w:rsid w:val="003D1276"/>
    <w:rsid w:val="00431193"/>
    <w:rsid w:val="00471A8F"/>
    <w:rsid w:val="004B4AB2"/>
    <w:rsid w:val="00511A8F"/>
    <w:rsid w:val="00537E45"/>
    <w:rsid w:val="00557EEE"/>
    <w:rsid w:val="00560512"/>
    <w:rsid w:val="005A4940"/>
    <w:rsid w:val="005E43D3"/>
    <w:rsid w:val="00601765"/>
    <w:rsid w:val="00610C3E"/>
    <w:rsid w:val="00652ADB"/>
    <w:rsid w:val="00691AC0"/>
    <w:rsid w:val="006977C3"/>
    <w:rsid w:val="006F54A3"/>
    <w:rsid w:val="00706388"/>
    <w:rsid w:val="007150A5"/>
    <w:rsid w:val="007171AC"/>
    <w:rsid w:val="007429DC"/>
    <w:rsid w:val="007D0AAE"/>
    <w:rsid w:val="007D37F9"/>
    <w:rsid w:val="007D404C"/>
    <w:rsid w:val="00824764"/>
    <w:rsid w:val="00892671"/>
    <w:rsid w:val="009155C7"/>
    <w:rsid w:val="00915D81"/>
    <w:rsid w:val="00971CFC"/>
    <w:rsid w:val="00984D51"/>
    <w:rsid w:val="009A02B0"/>
    <w:rsid w:val="009D1529"/>
    <w:rsid w:val="009E5D22"/>
    <w:rsid w:val="00A50A54"/>
    <w:rsid w:val="00A51BEB"/>
    <w:rsid w:val="00AB53D8"/>
    <w:rsid w:val="00AC57E9"/>
    <w:rsid w:val="00AF06DE"/>
    <w:rsid w:val="00B101A6"/>
    <w:rsid w:val="00B269F8"/>
    <w:rsid w:val="00B74B8F"/>
    <w:rsid w:val="00BA3FC6"/>
    <w:rsid w:val="00BB3945"/>
    <w:rsid w:val="00BF731F"/>
    <w:rsid w:val="00C03ABC"/>
    <w:rsid w:val="00C37158"/>
    <w:rsid w:val="00C96AC4"/>
    <w:rsid w:val="00CA700B"/>
    <w:rsid w:val="00CD52FD"/>
    <w:rsid w:val="00CE4AB0"/>
    <w:rsid w:val="00CF0236"/>
    <w:rsid w:val="00D45B38"/>
    <w:rsid w:val="00D4788A"/>
    <w:rsid w:val="00D741B9"/>
    <w:rsid w:val="00DA72BD"/>
    <w:rsid w:val="00DC05F7"/>
    <w:rsid w:val="00DC2E82"/>
    <w:rsid w:val="00DE68A6"/>
    <w:rsid w:val="00DF2C97"/>
    <w:rsid w:val="00E12790"/>
    <w:rsid w:val="00E12AF3"/>
    <w:rsid w:val="00E64ECD"/>
    <w:rsid w:val="00E8294D"/>
    <w:rsid w:val="00E9272E"/>
    <w:rsid w:val="00ED576D"/>
    <w:rsid w:val="00F251DF"/>
    <w:rsid w:val="00F32A26"/>
    <w:rsid w:val="00F94896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6A24038"/>
  <w15:docId w15:val="{CBA106C5-0C2B-4D25-8790-EF1D4DE0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E45"/>
    <w:rPr>
      <w:sz w:val="24"/>
      <w:szCs w:val="24"/>
    </w:rPr>
  </w:style>
  <w:style w:type="paragraph" w:styleId="Nadpis4">
    <w:name w:val="heading 4"/>
    <w:basedOn w:val="Normln"/>
    <w:next w:val="Normln"/>
    <w:qFormat/>
    <w:rsid w:val="00184FDF"/>
    <w:pPr>
      <w:keepNext/>
      <w:widowControl w:val="0"/>
      <w:suppressAutoHyphens/>
      <w:spacing w:before="240" w:after="60"/>
      <w:outlineLvl w:val="3"/>
    </w:pPr>
    <w:rPr>
      <w:rFonts w:ascii="Arial" w:eastAsia="Tahoma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84FDF"/>
    <w:pPr>
      <w:widowControl w:val="0"/>
      <w:suppressAutoHyphens/>
      <w:spacing w:after="120"/>
    </w:pPr>
    <w:rPr>
      <w:rFonts w:eastAsia="Tahoma"/>
    </w:rPr>
  </w:style>
  <w:style w:type="paragraph" w:customStyle="1" w:styleId="Zkladntext21">
    <w:name w:val="Základní text 21"/>
    <w:basedOn w:val="Normln"/>
    <w:rsid w:val="00184FDF"/>
    <w:pPr>
      <w:widowControl w:val="0"/>
      <w:suppressAutoHyphens/>
    </w:pPr>
    <w:rPr>
      <w:rFonts w:eastAsia="Tahoma"/>
    </w:rPr>
  </w:style>
  <w:style w:type="paragraph" w:customStyle="1" w:styleId="zklad">
    <w:name w:val="základ"/>
    <w:basedOn w:val="Normln"/>
    <w:rsid w:val="00184FDF"/>
    <w:pPr>
      <w:widowControl w:val="0"/>
      <w:suppressAutoHyphens/>
      <w:spacing w:before="60" w:after="120"/>
      <w:jc w:val="both"/>
    </w:pPr>
    <w:rPr>
      <w:rFonts w:eastAsia="Tahoma"/>
    </w:rPr>
  </w:style>
  <w:style w:type="paragraph" w:styleId="Zhlav">
    <w:name w:val="header"/>
    <w:basedOn w:val="Normln"/>
    <w:link w:val="ZhlavChar"/>
    <w:uiPriority w:val="99"/>
    <w:rsid w:val="00184FD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84FD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84FDF"/>
  </w:style>
  <w:style w:type="paragraph" w:styleId="Textbubliny">
    <w:name w:val="Balloon Text"/>
    <w:basedOn w:val="Normln"/>
    <w:semiHidden/>
    <w:rsid w:val="00DF2C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137682"/>
    <w:rPr>
      <w:sz w:val="24"/>
      <w:szCs w:val="24"/>
    </w:rPr>
  </w:style>
  <w:style w:type="paragraph" w:customStyle="1" w:styleId="Nadpis11">
    <w:name w:val="Nadpis 11"/>
    <w:basedOn w:val="Normln"/>
    <w:next w:val="Zkladntext"/>
    <w:qFormat/>
    <w:rsid w:val="004B4AB2"/>
    <w:pPr>
      <w:keepNext/>
      <w:widowControl w:val="0"/>
      <w:numPr>
        <w:numId w:val="1"/>
      </w:numPr>
      <w:spacing w:before="240" w:after="120"/>
      <w:jc w:val="center"/>
      <w:outlineLvl w:val="0"/>
    </w:pPr>
    <w:rPr>
      <w:rFonts w:ascii="Arial" w:eastAsia="unifont" w:hAnsi="Arial" w:cs="DejaVu Sans"/>
      <w:b/>
      <w:bCs/>
      <w:sz w:val="32"/>
      <w:szCs w:val="32"/>
      <w:lang w:val="en-US" w:eastAsia="zh-CN" w:bidi="hi-IN"/>
    </w:rPr>
  </w:style>
  <w:style w:type="paragraph" w:customStyle="1" w:styleId="Nadpis21">
    <w:name w:val="Nadpis 21"/>
    <w:basedOn w:val="Normln"/>
    <w:next w:val="Zkladntext"/>
    <w:qFormat/>
    <w:rsid w:val="004B4AB2"/>
    <w:pPr>
      <w:keepNext/>
      <w:widowControl w:val="0"/>
      <w:numPr>
        <w:ilvl w:val="1"/>
        <w:numId w:val="1"/>
      </w:numPr>
      <w:spacing w:before="240" w:after="120"/>
      <w:outlineLvl w:val="1"/>
    </w:pPr>
    <w:rPr>
      <w:rFonts w:ascii="Arial" w:eastAsia="unifont" w:hAnsi="Arial" w:cs="DejaVu Sans"/>
      <w:b/>
      <w:bCs/>
      <w:i/>
      <w:iCs/>
      <w:sz w:val="28"/>
      <w:szCs w:val="28"/>
      <w:lang w:val="en-US" w:eastAsia="zh-CN" w:bidi="hi-IN"/>
    </w:rPr>
  </w:style>
  <w:style w:type="paragraph" w:customStyle="1" w:styleId="Nadpis31">
    <w:name w:val="Nadpis 31"/>
    <w:basedOn w:val="Normln"/>
    <w:next w:val="Zkladntext"/>
    <w:qFormat/>
    <w:rsid w:val="004B4AB2"/>
    <w:pPr>
      <w:keepNext/>
      <w:widowControl w:val="0"/>
      <w:numPr>
        <w:ilvl w:val="2"/>
        <w:numId w:val="1"/>
      </w:numPr>
      <w:spacing w:before="240" w:after="120"/>
      <w:outlineLvl w:val="2"/>
    </w:pPr>
    <w:rPr>
      <w:rFonts w:ascii="Arial" w:eastAsia="unifont" w:hAnsi="Arial" w:cs="DejaVu Sans"/>
      <w:b/>
      <w:bCs/>
      <w:sz w:val="28"/>
      <w:szCs w:val="28"/>
      <w:lang w:val="en-US" w:eastAsia="zh-CN" w:bidi="hi-IN"/>
    </w:rPr>
  </w:style>
  <w:style w:type="paragraph" w:styleId="Prosttext">
    <w:name w:val="Plain Text"/>
    <w:basedOn w:val="Normln"/>
    <w:link w:val="ProsttextChar"/>
    <w:rsid w:val="00CA700B"/>
    <w:pPr>
      <w:suppressAutoHyphens/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character" w:customStyle="1" w:styleId="ProsttextChar">
    <w:name w:val="Prostý text Char"/>
    <w:basedOn w:val="Standardnpsmoodstavce"/>
    <w:link w:val="Prosttext"/>
    <w:rsid w:val="00CA700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PLB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Strnadova</dc:creator>
  <cp:lastModifiedBy>Markéta Baťková</cp:lastModifiedBy>
  <cp:revision>4</cp:revision>
  <cp:lastPrinted>2015-01-29T12:12:00Z</cp:lastPrinted>
  <dcterms:created xsi:type="dcterms:W3CDTF">2019-05-20T10:11:00Z</dcterms:created>
  <dcterms:modified xsi:type="dcterms:W3CDTF">2019-11-12T11:24:00Z</dcterms:modified>
</cp:coreProperties>
</file>